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宋体" w:hAnsi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宋体" w:hAnsi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32"/>
          <w:szCs w:val="32"/>
        </w:rPr>
        <w:t>河北省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医药行业协</w:t>
      </w:r>
      <w:r>
        <w:rPr>
          <w:rFonts w:hint="eastAsia" w:ascii="宋体" w:hAnsi="宋体" w:cs="宋体"/>
          <w:bCs/>
          <w:sz w:val="32"/>
          <w:szCs w:val="32"/>
        </w:rPr>
        <w:t>会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会费减免申请表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宋体" w:hAnsi="宋体" w:cs="宋体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default" w:ascii="宋体" w:hAnsi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                                          申请日期：    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8522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申请单位（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加盖公章）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申请理由：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明企业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本年度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去年同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期对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比的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经济运行情况，包括工业增加值、利润、利税等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）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bCs/>
                <w:sz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申请减免情况：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bCs/>
                <w:sz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8522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bCs/>
                <w:sz w:val="2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企业领导签字：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8522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bCs/>
                <w:sz w:val="2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协会领导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审核意见：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NWM2ZTBlNmE5M2JkZjA1NDMwODJkNzczZmM0NDgifQ=="/>
  </w:docVars>
  <w:rsids>
    <w:rsidRoot w:val="74342BC6"/>
    <w:rsid w:val="7434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3</TotalTime>
  <ScaleCrop>false</ScaleCrop>
  <LinksUpToDate>false</LinksUpToDate>
  <CharactersWithSpaces>166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2022-06-01T10:42:00Z</dcterms:created>
  <dc:creator>上官元清</dc:creator>
  <cp:lastModifiedBy>上官元清</cp:lastModifiedBy>
  <dcterms:modified xsi:type="dcterms:W3CDTF">2022-06-01T10:45:47Z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BFE3A52FECF5479C99D6FD8ACA0AB88F</vt:lpwstr>
  </property>
</Properties>
</file>